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ind w:right="707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6A33E1" w:rsidRDefault="00611DE8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Karta modułu/przedmiotu</w:t>
      </w:r>
    </w:p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1DE8" w:rsidTr="00E83A4B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11DE8" w:rsidRPr="00AA4E25" w:rsidRDefault="00611DE8" w:rsidP="00A63A44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11DE8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modułu (bloku przedmiotów): </w:t>
            </w:r>
          </w:p>
          <w:p w:rsidR="00611DE8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11DE8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modułu: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M23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przedmiotu: 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przedmiotu: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ASK_M3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Nazwa jednostki organizacyjnej prowadzącej przedmiot / moduł: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Instytut Informatyki Stosowanej im. Krzysztofa Brzeskiego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33E1" w:rsidRDefault="00611DE8">
            <w:pPr>
              <w:pStyle w:val="normal"/>
              <w:spacing w:after="12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Nazwa kierunku: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INFORMATYKA</w:t>
            </w:r>
          </w:p>
          <w:p w:rsidR="006A33E1" w:rsidRDefault="00611DE8">
            <w:pPr>
              <w:pStyle w:val="normal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(w zakresie: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Administracja systemów i sieci komputerowych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studiów:</w:t>
            </w:r>
          </w:p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nie</w:t>
            </w:r>
            <w:r w:rsidR="00611DE8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Profil kształcenia: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A33E1" w:rsidRDefault="00611DE8">
            <w:pPr>
              <w:pStyle w:val="normal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Poziom kształcenia: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Rok / semestr: 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Status przedmiotu /modułu: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Język przedmiotu / modułu: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inne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>(wpisać jakie)</w:t>
            </w:r>
          </w:p>
        </w:tc>
      </w:tr>
      <w:tr w:rsidR="006A33E1">
        <w:tc>
          <w:tcPr>
            <w:tcW w:w="497" w:type="dxa"/>
            <w:vMerge/>
            <w:shd w:val="clear" w:color="auto" w:fill="C0C0C0"/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6A33E1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6A33E1">
        <w:tc>
          <w:tcPr>
            <w:tcW w:w="2988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Prowadzący zajęcia</w:t>
            </w:r>
          </w:p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6A33E1">
        <w:tc>
          <w:tcPr>
            <w:tcW w:w="2988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Wyposażenie studentów w wiedzę i umiejętności, umożliwiające administrowanie siecią komputerową  LAN/WAN, zbudowaną z kilku urządzeń sieciowych: routerów i przełączników firmy Cisco.</w:t>
            </w:r>
          </w:p>
        </w:tc>
      </w:tr>
      <w:tr w:rsidR="006A33E1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Wiedza i umiejętności z przedmiotu - “Sieci komputerowe”.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7371"/>
        <w:gridCol w:w="1536"/>
      </w:tblGrid>
      <w:tr w:rsidR="006A33E1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EFEKTY UCZENIA SIĘ</w:t>
            </w:r>
          </w:p>
        </w:tc>
      </w:tr>
      <w:tr w:rsidR="006A33E1" w:rsidTr="00611DE8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6A33E1" w:rsidRDefault="00611DE8" w:rsidP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6A33E1" w:rsidRDefault="00611DE8" w:rsidP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 w:rsidP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Kod kierunkowego efektu</w:t>
            </w:r>
          </w:p>
          <w:p w:rsidR="006A33E1" w:rsidRDefault="00611DE8" w:rsidP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uczenia się</w:t>
            </w:r>
          </w:p>
        </w:tc>
      </w:tr>
      <w:tr w:rsidR="006A33E1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Opisuje budowę, działanie oraz konfigurację urządzeń sieciowych (routery i przełączniki).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K_W05</w:t>
            </w: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i konfiguracje podstawowych protokołów sieciowych związanych z technikami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K_W04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K_W08</w:t>
            </w:r>
          </w:p>
        </w:tc>
      </w:tr>
      <w:tr w:rsidR="006A33E1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Administruje urządzeniami sieciowymi: routerami i przełącznikami L2.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K_U13, K_U22</w:t>
            </w: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Buduje sieci lokalne i rozległe, administruje protokołami sieciowymi związanymi z technikami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Konfiguruje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 Administruje budowanymi sieciami.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K_U14, K_U22</w:t>
            </w: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Zabezpiecza budowane sieci w podstawowym zakresie.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K_U10</w:t>
            </w:r>
          </w:p>
        </w:tc>
      </w:tr>
      <w:tr w:rsidR="006A33E1" w:rsidTr="00611DE8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Pracuje w zespole w grupie/zespole.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K_U02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6A33E1">
        <w:tc>
          <w:tcPr>
            <w:tcW w:w="10008" w:type="dxa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TREŚCI PROGRAMOWE</w:t>
            </w:r>
          </w:p>
        </w:tc>
      </w:tr>
      <w:tr w:rsidR="006A33E1">
        <w:tc>
          <w:tcPr>
            <w:tcW w:w="10008" w:type="dxa"/>
            <w:shd w:val="clear" w:color="auto" w:fill="D9D9D9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Wykład</w:t>
            </w:r>
          </w:p>
        </w:tc>
      </w:tr>
      <w:tr w:rsidR="006A33E1">
        <w:tc>
          <w:tcPr>
            <w:tcW w:w="10008" w:type="dxa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Zarządzanie routerem.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statyczny w sieciach LAN i WAN.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RIP.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OSPF.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Uwierzytelnianie w protokołach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RIP i OSPF.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Zarządzanie przełącznikiem.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Sieci VLAN i łącza TRUNK.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pomiędzy sieciami VLAN.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DHCP w sieciach VLAN.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Bezpieczeństwo portu.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Listy kontroli dostępu ACL.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Protokoły STP/RSTP.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Bezpieczeństwo protokołów STP/RSTP.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NAT/PAT.</w:t>
            </w:r>
          </w:p>
          <w:p w:rsidR="006A33E1" w:rsidRDefault="00611DE8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Logi i protokół SNMP.</w:t>
            </w:r>
          </w:p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Każdy z wykładów trwa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1h lekcyjną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jest przeznaczony do odpowiedniego w kolejności  1   laboratorium, które trwa </w:t>
            </w:r>
            <w:r w:rsidR="00366924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h.</w:t>
            </w:r>
          </w:p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</w:p>
        </w:tc>
      </w:tr>
      <w:tr w:rsidR="006A33E1">
        <w:tc>
          <w:tcPr>
            <w:tcW w:w="10008" w:type="dxa"/>
            <w:shd w:val="clear" w:color="auto" w:fill="D9D9D9"/>
          </w:tcPr>
          <w:p w:rsidR="006A33E1" w:rsidRDefault="00611DE8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Laboratorium</w:t>
            </w:r>
          </w:p>
        </w:tc>
      </w:tr>
      <w:tr w:rsidR="006A33E1">
        <w:tc>
          <w:tcPr>
            <w:tcW w:w="10008" w:type="dxa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Przywracanie routera do ustawień fabrycznych.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Konfiguracja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 statycznego w sieciach LAN i WAN.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statyczny na IPv4,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statyczny na IPv6, połączenia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ethernet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ppp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hdlc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protokołu RIP.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(Konfiguracja RIPv2 (IPv4),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RIPng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(IPv6), parametrów protokołów, weryfikacja działania).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Konfiguracja protokołu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 OSPF.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(Konfiguracja OSPFv2  (IPv4) i OSPFv3 (IPv6), parametrów protokołów, weryfikacja działania).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Konfiguracja uwierzytelnienia w protokołach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 RIP i OSPF.</w:t>
            </w:r>
          </w:p>
          <w:p w:rsidR="006A33E1" w:rsidRDefault="00611DE8">
            <w:pPr>
              <w:pStyle w:val="normal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(Konfiguracja uwierzytelniania otwartym tekstem: RIPv2 i OSPFv2 i md5/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sha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w OSPFv2 i v3.</w:t>
            </w:r>
          </w:p>
          <w:p w:rsidR="006A33E1" w:rsidRDefault="00611DE8">
            <w:pPr>
              <w:pStyle w:val="normal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Próba przechwytywania haseł w sieci lokalnej -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sniffing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Przywracanie przełącznika do ustawień fabrycznych.</w:t>
            </w:r>
          </w:p>
          <w:p w:rsidR="006A33E1" w:rsidRDefault="00611DE8">
            <w:pPr>
              <w:pStyle w:val="normal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sieci VLAN i łączy TRUNK.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wirtualnych sieci LAN na przełącznikach, łączenie przełączników z sieciami VLAN,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protokoły DTP i VTP).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lastRenderedPageBreak/>
              <w:t xml:space="preserve">Konfiguracja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 xml:space="preserve"> pomiędzy sieciami VLAN.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(Konfiguracja “router na patyku” - przełącznik L2, interfejsy wirtualne, konfiguracja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VLAN na przełączniku L3).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DHCP w sieciach VLAN.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(Konfiguracja serwera DHCP na routerze - interfejsy wirtualne i przełączniku w środowisku sieci VLAN).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bezpieczeństwa portu.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(Zabezpieczanie dostępu do sieci LAN za pomocą definiowania zaufanych adresów MAC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na przełączniku. Weryfikacja działania, obserwacja zdarzeń).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list kontroli dostępu ACL.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(Konfiguracja i testowanie różnych list ACL: standardowe, rozszerzone, nazwane, 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established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protokołów STP/RSTP.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(Konfiguracja i weryfikacja działania protokołów drzewa opinającego w środowisku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VLAN:  PVSTP+ oraz PVRST+).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Zabezpieczanie protokołów STP/RTSP.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(Konfiguracja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BPDUGuard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BPDUFiltering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weryfikacja działania oraz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Portfast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NAT i PAT.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(Konfiguracja i weryfikowanie typowych konfiguracji NAT, PAT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przekierowań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portów).</w:t>
            </w:r>
          </w:p>
          <w:p w:rsidR="006A33E1" w:rsidRDefault="00611DE8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Konfiguracja logowania i SNMP.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Przekierowanie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zdarzeń na serwer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Syslog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instalacja serwera, instalacja i obsługa narzędzi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do protokołu SNMP - np.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Cacti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).</w:t>
            </w:r>
          </w:p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6A33E1" w:rsidRDefault="00611DE8" w:rsidP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Każde laboratorium trwa </w:t>
            </w:r>
            <w:r w:rsidR="00366924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h lekcyjne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większych sieci  komputerowych. Wszystkie lab. wykonywane są na prawdziwym sprzęcie Cisco albo na symulatorze Cisco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Packet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Tracer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Lab. ma charakter uniwersalny, wszystkie konfiguracje lub prawie wszystkie będą działały na sprzęcie innych producentów, tj.: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Juniper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HP, Dell, D-link, itd.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6A33E1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Materiały Akademii Cisco:</w:t>
            </w:r>
          </w:p>
          <w:p w:rsidR="006A33E1" w:rsidRDefault="00611DE8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ppt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6A33E1" w:rsidRDefault="00611DE8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docx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do wykonania na sprzęcie Cisco w laboratorium.</w:t>
            </w:r>
          </w:p>
          <w:p w:rsidR="006A33E1" w:rsidRDefault="00611DE8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Pliki konfiguracyjne .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pka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Calibri" w:eastAsia="Calibri" w:hAnsi="Calibri" w:cs="Calibri"/>
                <w:i/>
                <w:color w:val="00000A"/>
                <w:sz w:val="24"/>
                <w:szCs w:val="24"/>
              </w:rPr>
              <w:t>Packet</w:t>
            </w:r>
            <w:proofErr w:type="spellEnd"/>
            <w:r>
              <w:rPr>
                <w:rFonts w:ascii="Calibri" w:eastAsia="Calibri" w:hAnsi="Calibri" w:cs="Calibri"/>
                <w:i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color w:val="00000A"/>
                <w:sz w:val="24"/>
                <w:szCs w:val="24"/>
              </w:rPr>
              <w:t>Tracer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zawierające topologie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sieci z urządzeniami + pliki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docx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z opisem zadań do wykonania.</w:t>
            </w:r>
          </w:p>
        </w:tc>
      </w:tr>
      <w:tr w:rsidR="006A33E1" w:rsidTr="00611DE8">
        <w:tc>
          <w:tcPr>
            <w:tcW w:w="266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A33E1" w:rsidRDefault="00611DE8" w:rsidP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Wyszukiwarka dokumentacji na </w:t>
            </w:r>
            <w:r>
              <w:rPr>
                <w:rFonts w:ascii="Calibri" w:eastAsia="Calibri" w:hAnsi="Calibri" w:cs="Calibri"/>
                <w:sz w:val="24"/>
                <w:szCs w:val="24"/>
                <w:u w:val="single"/>
              </w:rPr>
              <w:t>www.cisco.com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6A33E1">
        <w:tc>
          <w:tcPr>
            <w:tcW w:w="266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Wykład, pokazy konfiguracji, praca na symulatorze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Packettracer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, praca na  sprzęcie Cisco .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6A33E1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się/grupy efektów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</w:r>
          </w:p>
        </w:tc>
      </w:tr>
      <w:tr w:rsidR="006A33E1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01-02</w:t>
            </w:r>
          </w:p>
        </w:tc>
      </w:tr>
      <w:tr w:rsidR="006A33E1">
        <w:tc>
          <w:tcPr>
            <w:tcW w:w="8208" w:type="dxa"/>
            <w:gridSpan w:val="2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0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03-06</w:t>
            </w:r>
          </w:p>
        </w:tc>
      </w:tr>
      <w:tr w:rsidR="006A33E1">
        <w:tc>
          <w:tcPr>
            <w:tcW w:w="2660" w:type="dxa"/>
            <w:tcBorders>
              <w:bottom w:val="single" w:sz="12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Wagi: wykład 50%, lab. 50%.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Egzamin pisemny z wykładu.</w:t>
            </w: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zadania praktycznego na ocenę w grupie  na sprzęcie Cisco - zaliczenie lab.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6"/>
        <w:gridCol w:w="2812"/>
      </w:tblGrid>
      <w:tr w:rsidR="006A33E1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NAKŁAD PRACY STUDENTA</w:t>
            </w:r>
          </w:p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FF0000"/>
                <w:sz w:val="24"/>
                <w:szCs w:val="24"/>
              </w:rPr>
            </w:pPr>
          </w:p>
        </w:tc>
      </w:tr>
      <w:tr w:rsidR="006A33E1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6A33E1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</w:tcBorders>
          </w:tcPr>
          <w:p w:rsidR="006A33E1" w:rsidRDefault="006A33E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W tym zajęcia powiązane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>z praktycznym przygotowaniem zawodowym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6A33E1" w:rsidRDefault="006A33E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30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  <w:r w:rsidR="00611DE8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  <w:r w:rsidR="00611DE8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projektu / eseju / itp.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  <w:r w:rsidR="0036692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  <w:r w:rsidR="00366924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6A33E1">
        <w:trPr>
          <w:trHeight w:val="260"/>
        </w:trPr>
        <w:tc>
          <w:tcPr>
            <w:tcW w:w="5070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12" w:type="dxa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76</w:t>
            </w:r>
          </w:p>
        </w:tc>
      </w:tr>
      <w:tr w:rsidR="006A33E1">
        <w:trPr>
          <w:trHeight w:val="220"/>
        </w:trPr>
        <w:tc>
          <w:tcPr>
            <w:tcW w:w="5070" w:type="dxa"/>
            <w:shd w:val="clear" w:color="auto" w:fill="C0C0C0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6A33E1">
        <w:trPr>
          <w:trHeight w:val="220"/>
        </w:trPr>
        <w:tc>
          <w:tcPr>
            <w:tcW w:w="5070" w:type="dxa"/>
            <w:shd w:val="clear" w:color="auto" w:fill="C0C0C0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Informatyka techniczna i telekomunikacja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br/>
              <w:t>4 ECTS</w:t>
            </w:r>
          </w:p>
        </w:tc>
      </w:tr>
      <w:tr w:rsidR="006A33E1">
        <w:trPr>
          <w:trHeight w:val="260"/>
        </w:trPr>
        <w:tc>
          <w:tcPr>
            <w:tcW w:w="5070" w:type="dxa"/>
            <w:shd w:val="clear" w:color="auto" w:fill="C0C0C0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6A33E1">
        <w:trPr>
          <w:trHeight w:val="260"/>
        </w:trPr>
        <w:tc>
          <w:tcPr>
            <w:tcW w:w="5070" w:type="dxa"/>
            <w:shd w:val="clear" w:color="auto" w:fill="C0C0C0"/>
          </w:tcPr>
          <w:p w:rsidR="006A33E1" w:rsidRDefault="00611DE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49</w:t>
            </w:r>
          </w:p>
          <w:p w:rsidR="006A33E1" w:rsidRDefault="0036692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1,8</w:t>
            </w:r>
            <w:r w:rsidR="00611DE8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ECTS</w:t>
            </w:r>
          </w:p>
        </w:tc>
      </w:tr>
    </w:tbl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6A33E1" w:rsidRDefault="006A33E1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sectPr w:rsidR="006A33E1" w:rsidSect="00611DE8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3E1" w:rsidRDefault="006A33E1" w:rsidP="006A33E1">
      <w:r>
        <w:separator/>
      </w:r>
    </w:p>
  </w:endnote>
  <w:endnote w:type="continuationSeparator" w:id="0">
    <w:p w:rsidR="006A33E1" w:rsidRDefault="006A33E1" w:rsidP="006A3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E1" w:rsidRDefault="00715F17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611DE8">
      <w:rPr>
        <w:color w:val="000000"/>
      </w:rPr>
      <w:instrText>PAGE</w:instrText>
    </w:r>
    <w:r>
      <w:rPr>
        <w:color w:val="000000"/>
      </w:rPr>
      <w:fldChar w:fldCharType="end"/>
    </w:r>
  </w:p>
  <w:p w:rsidR="006A33E1" w:rsidRDefault="006A33E1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E1" w:rsidRDefault="00715F17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611DE8">
      <w:rPr>
        <w:color w:val="000000"/>
      </w:rPr>
      <w:instrText>PAGE</w:instrText>
    </w:r>
    <w:r>
      <w:rPr>
        <w:color w:val="000000"/>
      </w:rPr>
      <w:fldChar w:fldCharType="separate"/>
    </w:r>
    <w:r w:rsidR="00EC2E5C">
      <w:rPr>
        <w:noProof/>
        <w:color w:val="000000"/>
      </w:rPr>
      <w:t>4</w:t>
    </w:r>
    <w:r>
      <w:rPr>
        <w:color w:val="000000"/>
      </w:rPr>
      <w:fldChar w:fldCharType="end"/>
    </w:r>
  </w:p>
  <w:p w:rsidR="006A33E1" w:rsidRDefault="006A33E1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3E1" w:rsidRDefault="006A33E1" w:rsidP="006A33E1">
      <w:r>
        <w:separator/>
      </w:r>
    </w:p>
  </w:footnote>
  <w:footnote w:type="continuationSeparator" w:id="0">
    <w:p w:rsidR="006A33E1" w:rsidRDefault="006A33E1" w:rsidP="006A3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5C" w:rsidRDefault="00EC2E5C" w:rsidP="00EC2E5C">
    <w:pPr>
      <w:pStyle w:val="Tytu"/>
      <w:jc w:val="right"/>
      <w:rPr>
        <w:b/>
        <w:i/>
        <w:sz w:val="20"/>
      </w:rPr>
    </w:pPr>
  </w:p>
  <w:p w:rsidR="00EC2E5C" w:rsidRPr="007F763F" w:rsidRDefault="00EC2E5C" w:rsidP="00EC2E5C">
    <w:pPr>
      <w:pStyle w:val="Tytu"/>
      <w:jc w:val="right"/>
      <w:rPr>
        <w:b/>
        <w:i/>
        <w:sz w:val="20"/>
      </w:rPr>
    </w:pPr>
    <w:r w:rsidRPr="007F763F">
      <w:rPr>
        <w:i/>
        <w:sz w:val="20"/>
      </w:rPr>
      <w:t>Załącznik do uchwały Senatu PWSZ w Elblągu nr 35/2019</w:t>
    </w:r>
  </w:p>
  <w:p w:rsidR="006A33E1" w:rsidRPr="00EC2E5C" w:rsidRDefault="006A33E1" w:rsidP="00EC2E5C">
    <w:pPr>
      <w:pStyle w:val="Nagwek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48B7"/>
    <w:multiLevelType w:val="multilevel"/>
    <w:tmpl w:val="B8CCD7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CC30F3F"/>
    <w:multiLevelType w:val="multilevel"/>
    <w:tmpl w:val="42BCB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7439A"/>
    <w:multiLevelType w:val="multilevel"/>
    <w:tmpl w:val="74183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3E1"/>
    <w:rsid w:val="00366924"/>
    <w:rsid w:val="00611DE8"/>
    <w:rsid w:val="006A33E1"/>
    <w:rsid w:val="00715F17"/>
    <w:rsid w:val="009E2619"/>
    <w:rsid w:val="00C176D0"/>
    <w:rsid w:val="00EC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619"/>
  </w:style>
  <w:style w:type="paragraph" w:styleId="Nagwek1">
    <w:name w:val="heading 1"/>
    <w:basedOn w:val="normal"/>
    <w:next w:val="normal"/>
    <w:rsid w:val="006A33E1"/>
    <w:pPr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345A8A"/>
      <w:sz w:val="32"/>
      <w:szCs w:val="32"/>
    </w:rPr>
  </w:style>
  <w:style w:type="paragraph" w:styleId="Nagwek2">
    <w:name w:val="heading 2"/>
    <w:basedOn w:val="normal"/>
    <w:next w:val="normal"/>
    <w:rsid w:val="006A33E1"/>
    <w:pPr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4F81BD"/>
      <w:sz w:val="26"/>
      <w:szCs w:val="26"/>
    </w:rPr>
  </w:style>
  <w:style w:type="paragraph" w:styleId="Nagwek3">
    <w:name w:val="heading 3"/>
    <w:basedOn w:val="normal"/>
    <w:next w:val="normal"/>
    <w:rsid w:val="006A33E1"/>
    <w:pPr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4F81BD"/>
      <w:sz w:val="24"/>
      <w:szCs w:val="24"/>
    </w:rPr>
  </w:style>
  <w:style w:type="paragraph" w:styleId="Nagwek4">
    <w:name w:val="heading 4"/>
    <w:basedOn w:val="normal"/>
    <w:next w:val="normal"/>
    <w:rsid w:val="006A33E1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6A33E1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6A33E1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6A33E1"/>
  </w:style>
  <w:style w:type="table" w:customStyle="1" w:styleId="TableNormal">
    <w:name w:val="Table Normal"/>
    <w:rsid w:val="006A33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link w:val="TytuZnak"/>
    <w:qFormat/>
    <w:rsid w:val="006A33E1"/>
    <w:pPr>
      <w:pBdr>
        <w:top w:val="nil"/>
        <w:left w:val="nil"/>
        <w:bottom w:val="nil"/>
        <w:right w:val="nil"/>
        <w:between w:val="nil"/>
      </w:pBdr>
      <w:spacing w:after="300"/>
    </w:pPr>
    <w:rPr>
      <w:color w:val="17365D"/>
      <w:sz w:val="52"/>
      <w:szCs w:val="52"/>
    </w:rPr>
  </w:style>
  <w:style w:type="paragraph" w:styleId="Podtytu">
    <w:name w:val="Subtitle"/>
    <w:basedOn w:val="normal"/>
    <w:next w:val="normal"/>
    <w:rsid w:val="006A33E1"/>
    <w:pPr>
      <w:pBdr>
        <w:top w:val="nil"/>
        <w:left w:val="nil"/>
        <w:bottom w:val="nil"/>
        <w:right w:val="nil"/>
        <w:between w:val="nil"/>
      </w:pBdr>
    </w:pPr>
    <w:rPr>
      <w:i/>
      <w:color w:val="4F81BD"/>
      <w:sz w:val="24"/>
      <w:szCs w:val="24"/>
    </w:rPr>
  </w:style>
  <w:style w:type="table" w:customStyle="1" w:styleId="a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rsid w:val="006A33E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EC2E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C2E5C"/>
  </w:style>
  <w:style w:type="paragraph" w:styleId="Stopka">
    <w:name w:val="footer"/>
    <w:basedOn w:val="Normalny"/>
    <w:link w:val="StopkaZnak"/>
    <w:uiPriority w:val="99"/>
    <w:semiHidden/>
    <w:unhideWhenUsed/>
    <w:rsid w:val="00EC2E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C2E5C"/>
  </w:style>
  <w:style w:type="character" w:customStyle="1" w:styleId="TytuZnak">
    <w:name w:val="Tytuł Znak"/>
    <w:basedOn w:val="Domylnaczcionkaakapitu"/>
    <w:link w:val="Tytu"/>
    <w:rsid w:val="00EC2E5C"/>
    <w:rPr>
      <w:color w:val="17365D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963</Words>
  <Characters>5783</Characters>
  <Application>Microsoft Office Word</Application>
  <DocSecurity>0</DocSecurity>
  <Lines>48</Lines>
  <Paragraphs>13</Paragraphs>
  <ScaleCrop>false</ScaleCrop>
  <Company>PWSZ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 Obrzut</dc:creator>
  <cp:lastModifiedBy>Teresa Jurewicz-Obrzut</cp:lastModifiedBy>
  <cp:revision>4</cp:revision>
  <dcterms:created xsi:type="dcterms:W3CDTF">2019-08-19T12:09:00Z</dcterms:created>
  <dcterms:modified xsi:type="dcterms:W3CDTF">2019-09-19T13:42:00Z</dcterms:modified>
</cp:coreProperties>
</file>